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9C9" w:rsidRPr="00847B87" w:rsidRDefault="004329C9" w:rsidP="004329C9">
      <w:pPr>
        <w:ind w:firstLine="480"/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847B87">
        <w:rPr>
          <w:rFonts w:asciiTheme="majorEastAsia" w:eastAsiaTheme="majorEastAsia" w:hAnsiTheme="majorEastAsia" w:hint="eastAsia"/>
          <w:b/>
          <w:sz w:val="30"/>
          <w:szCs w:val="30"/>
        </w:rPr>
        <w:t>相关知识2  钩虫病</w:t>
      </w:r>
    </w:p>
    <w:p w:rsidR="004329C9" w:rsidRDefault="004329C9" w:rsidP="004329C9">
      <w:pPr>
        <w:autoSpaceDE w:val="0"/>
        <w:autoSpaceDN w:val="0"/>
        <w:adjustRightInd w:val="0"/>
        <w:ind w:firstLineChars="200" w:firstLine="420"/>
        <w:jc w:val="left"/>
        <w:rPr>
          <w:rFonts w:ascii="Arial" w:hAnsi="Arial" w:cs="Arial"/>
          <w:color w:val="000000"/>
          <w:kern w:val="0"/>
          <w:szCs w:val="21"/>
        </w:rPr>
      </w:pPr>
    </w:p>
    <w:p w:rsidR="004329C9" w:rsidRDefault="004329C9" w:rsidP="004329C9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Arial" w:hAnsi="Arial" w:cs="Arial"/>
          <w:color w:val="000000"/>
          <w:kern w:val="0"/>
          <w:szCs w:val="21"/>
        </w:rPr>
        <w:t>钩虫病是</w:t>
      </w:r>
      <w:proofErr w:type="gramStart"/>
      <w:r>
        <w:rPr>
          <w:rFonts w:ascii="Arial" w:hAnsi="Arial" w:cs="Arial"/>
          <w:color w:val="000000"/>
          <w:kern w:val="0"/>
          <w:szCs w:val="21"/>
        </w:rPr>
        <w:t>犬重要</w:t>
      </w:r>
      <w:proofErr w:type="gramEnd"/>
      <w:r>
        <w:rPr>
          <w:rFonts w:ascii="Arial" w:hAnsi="Arial" w:cs="Arial"/>
          <w:color w:val="000000"/>
          <w:kern w:val="0"/>
          <w:szCs w:val="21"/>
        </w:rPr>
        <w:t>的线虫病之一，</w:t>
      </w:r>
      <w:r>
        <w:rPr>
          <w:rFonts w:ascii="宋体" w:cs="宋体" w:hint="eastAsia"/>
          <w:kern w:val="0"/>
          <w:szCs w:val="21"/>
          <w:lang w:val="zh-CN"/>
        </w:rPr>
        <w:t>是由</w:t>
      </w:r>
      <w:proofErr w:type="gramStart"/>
      <w:r>
        <w:rPr>
          <w:rFonts w:ascii="宋体" w:cs="宋体" w:hint="eastAsia"/>
          <w:kern w:val="0"/>
          <w:szCs w:val="21"/>
          <w:lang w:val="zh-CN"/>
        </w:rPr>
        <w:t>钩口科钩口属</w:t>
      </w:r>
      <w:proofErr w:type="gramEnd"/>
      <w:r>
        <w:rPr>
          <w:rFonts w:ascii="宋体" w:cs="宋体" w:hint="eastAsia"/>
          <w:kern w:val="0"/>
          <w:szCs w:val="21"/>
          <w:lang w:val="zh-CN"/>
        </w:rPr>
        <w:t>、</w:t>
      </w:r>
      <w:proofErr w:type="gramStart"/>
      <w:r>
        <w:rPr>
          <w:rFonts w:ascii="宋体" w:cs="宋体" w:hint="eastAsia"/>
          <w:kern w:val="0"/>
          <w:szCs w:val="21"/>
          <w:lang w:val="zh-CN"/>
        </w:rPr>
        <w:t>弯口属的</w:t>
      </w:r>
      <w:proofErr w:type="gramEnd"/>
      <w:r>
        <w:rPr>
          <w:rFonts w:ascii="宋体" w:cs="宋体" w:hint="eastAsia"/>
          <w:kern w:val="0"/>
          <w:szCs w:val="21"/>
          <w:lang w:val="zh-CN"/>
        </w:rPr>
        <w:t>线虫寄生于犬的小肠、尤其是十二指肠中引起犬贫血、胃肠功能紊乱及营养不良的一种寄生虫病。本病主要发生于热带及亚热带地区；但我国大部分地区包括北方地区均有本病流行。</w:t>
      </w:r>
      <w:r>
        <w:rPr>
          <w:rFonts w:ascii="Arial" w:hAnsi="Arial" w:cs="Arial"/>
          <w:color w:val="000000"/>
          <w:kern w:val="0"/>
          <w:szCs w:val="21"/>
        </w:rPr>
        <w:t>由于虫体前端弯曲，且口缘有三个锐利的钩状齿，可深深地</w:t>
      </w:r>
      <w:r>
        <w:rPr>
          <w:rFonts w:ascii="Arial" w:hAnsi="Arial" w:cs="Arial" w:hint="eastAsia"/>
          <w:color w:val="000000"/>
          <w:kern w:val="0"/>
          <w:szCs w:val="21"/>
        </w:rPr>
        <w:t>“</w:t>
      </w:r>
      <w:r>
        <w:rPr>
          <w:rFonts w:ascii="Arial" w:hAnsi="Arial" w:cs="Arial"/>
          <w:color w:val="000000"/>
          <w:kern w:val="0"/>
          <w:szCs w:val="21"/>
        </w:rPr>
        <w:t>钉</w:t>
      </w:r>
      <w:r>
        <w:rPr>
          <w:rFonts w:ascii="Arial" w:hAnsi="Arial" w:cs="Arial" w:hint="eastAsia"/>
          <w:color w:val="000000"/>
          <w:kern w:val="0"/>
          <w:szCs w:val="21"/>
        </w:rPr>
        <w:t>”</w:t>
      </w:r>
      <w:r>
        <w:rPr>
          <w:rFonts w:ascii="Arial" w:hAnsi="Arial" w:cs="Arial"/>
          <w:color w:val="000000"/>
          <w:kern w:val="0"/>
          <w:szCs w:val="21"/>
        </w:rPr>
        <w:t>在粘膜上吸血；虫体的分泌物能使血</w:t>
      </w:r>
      <w:r>
        <w:rPr>
          <w:rFonts w:ascii="Arial" w:hAnsi="Arial" w:cs="Arial" w:hint="eastAsia"/>
          <w:color w:val="000000"/>
          <w:kern w:val="0"/>
          <w:szCs w:val="21"/>
        </w:rPr>
        <w:t>液</w:t>
      </w:r>
      <w:proofErr w:type="gramStart"/>
      <w:r>
        <w:rPr>
          <w:rFonts w:ascii="Arial" w:hAnsi="Arial" w:cs="Arial"/>
          <w:color w:val="000000"/>
          <w:kern w:val="0"/>
          <w:szCs w:val="21"/>
        </w:rPr>
        <w:t>不</w:t>
      </w:r>
      <w:proofErr w:type="gramEnd"/>
      <w:r>
        <w:rPr>
          <w:rFonts w:ascii="Arial" w:hAnsi="Arial" w:cs="Arial"/>
          <w:color w:val="000000"/>
          <w:kern w:val="0"/>
          <w:szCs w:val="21"/>
        </w:rPr>
        <w:t>凝</w:t>
      </w:r>
      <w:r>
        <w:rPr>
          <w:rFonts w:ascii="Arial" w:hAnsi="Arial" w:cs="Arial" w:hint="eastAsia"/>
          <w:color w:val="000000"/>
          <w:kern w:val="0"/>
          <w:szCs w:val="21"/>
        </w:rPr>
        <w:t>固</w:t>
      </w:r>
      <w:r>
        <w:rPr>
          <w:rFonts w:ascii="Arial" w:hAnsi="Arial" w:cs="Arial"/>
          <w:color w:val="000000"/>
          <w:kern w:val="0"/>
          <w:szCs w:val="21"/>
        </w:rPr>
        <w:t>，引起不断出血，</w:t>
      </w:r>
      <w:proofErr w:type="gramStart"/>
      <w:r>
        <w:rPr>
          <w:rFonts w:ascii="Arial" w:hAnsi="Arial" w:cs="Arial" w:hint="eastAsia"/>
          <w:color w:val="000000"/>
          <w:kern w:val="0"/>
          <w:szCs w:val="21"/>
        </w:rPr>
        <w:t>患犬</w:t>
      </w:r>
      <w:r>
        <w:rPr>
          <w:rFonts w:ascii="Arial" w:hAnsi="Arial" w:cs="Arial"/>
          <w:color w:val="000000"/>
          <w:kern w:val="0"/>
          <w:szCs w:val="21"/>
        </w:rPr>
        <w:t>由于</w:t>
      </w:r>
      <w:proofErr w:type="gramEnd"/>
      <w:r>
        <w:rPr>
          <w:rFonts w:ascii="Arial" w:hAnsi="Arial" w:cs="Arial"/>
          <w:color w:val="000000"/>
          <w:kern w:val="0"/>
          <w:szCs w:val="21"/>
        </w:rPr>
        <w:t>不断</w:t>
      </w:r>
      <w:r>
        <w:rPr>
          <w:rFonts w:ascii="Arial" w:hAnsi="Arial" w:cs="Arial" w:hint="eastAsia"/>
          <w:color w:val="000000"/>
          <w:kern w:val="0"/>
          <w:szCs w:val="21"/>
        </w:rPr>
        <w:t>大</w:t>
      </w:r>
      <w:r>
        <w:rPr>
          <w:rFonts w:ascii="Arial" w:hAnsi="Arial" w:cs="Arial"/>
          <w:color w:val="000000"/>
          <w:kern w:val="0"/>
          <w:szCs w:val="21"/>
        </w:rPr>
        <w:t>量失血，造成严重贫血</w:t>
      </w:r>
      <w:r>
        <w:rPr>
          <w:rFonts w:ascii="Arial" w:hAnsi="Arial" w:cs="Arial" w:hint="eastAsia"/>
          <w:color w:val="000000"/>
          <w:kern w:val="0"/>
          <w:szCs w:val="21"/>
        </w:rPr>
        <w:t>，</w:t>
      </w:r>
      <w:r>
        <w:rPr>
          <w:rFonts w:ascii="宋体" w:cs="宋体" w:hint="eastAsia"/>
          <w:kern w:val="0"/>
          <w:szCs w:val="21"/>
          <w:lang w:val="zh-CN"/>
        </w:rPr>
        <w:t>可极度衰竭死亡。</w:t>
      </w:r>
    </w:p>
    <w:p w:rsidR="004329C9" w:rsidRDefault="004329C9" w:rsidP="004329C9">
      <w:pPr>
        <w:autoSpaceDE w:val="0"/>
        <w:autoSpaceDN w:val="0"/>
        <w:adjustRightInd w:val="0"/>
        <w:snapToGrid w:val="0"/>
        <w:jc w:val="left"/>
        <w:rPr>
          <w:rFonts w:ascii="宋体" w:cs="宋体"/>
          <w:b/>
          <w:kern w:val="0"/>
          <w:szCs w:val="21"/>
          <w:lang w:val="zh-CN"/>
        </w:rPr>
      </w:pPr>
      <w:r>
        <w:rPr>
          <w:rFonts w:ascii="宋体" w:cs="宋体" w:hint="eastAsia"/>
          <w:b/>
          <w:kern w:val="0"/>
          <w:szCs w:val="21"/>
          <w:lang w:val="zh-CN"/>
        </w:rPr>
        <w:t xml:space="preserve"> </w:t>
      </w:r>
      <w:r w:rsidRPr="00847B87">
        <w:rPr>
          <w:rFonts w:hAnsi="宋体" w:hint="eastAsia"/>
          <w:sz w:val="24"/>
        </w:rPr>
        <w:t xml:space="preserve">  </w:t>
      </w:r>
      <w:r w:rsidRPr="00847B87">
        <w:rPr>
          <w:rFonts w:hAnsi="宋体" w:hint="eastAsia"/>
          <w:sz w:val="24"/>
        </w:rPr>
        <w:t>一、病原</w:t>
      </w:r>
    </w:p>
    <w:p w:rsidR="004329C9" w:rsidRDefault="004329C9" w:rsidP="004329C9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 w:hint="eastAsia"/>
          <w:kern w:val="0"/>
          <w:szCs w:val="21"/>
          <w:lang w:val="zh-CN"/>
        </w:rPr>
        <w:t>犬钩虫，其虫体刚硬呈淡黄色，口囊发达，口囊前腹面两侧有</w:t>
      </w:r>
      <w:r>
        <w:rPr>
          <w:rFonts w:ascii="宋体" w:cs="宋体"/>
          <w:kern w:val="0"/>
          <w:szCs w:val="21"/>
          <w:lang w:val="zh-CN"/>
        </w:rPr>
        <w:t>3</w:t>
      </w:r>
      <w:r>
        <w:rPr>
          <w:rFonts w:ascii="宋体" w:cs="宋体" w:hint="eastAsia"/>
          <w:kern w:val="0"/>
          <w:szCs w:val="21"/>
          <w:lang w:val="zh-CN"/>
        </w:rPr>
        <w:t>个大牙齿，且呈钩状向内弯曲；雄虫长</w:t>
      </w:r>
      <w:r>
        <w:rPr>
          <w:rFonts w:ascii="宋体" w:cs="宋体"/>
          <w:kern w:val="0"/>
          <w:szCs w:val="21"/>
          <w:lang w:val="zh-CN"/>
        </w:rPr>
        <w:t>10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mm"/>
        </w:smartTagPr>
        <w:r>
          <w:rPr>
            <w:rFonts w:ascii="宋体" w:cs="宋体"/>
            <w:kern w:val="0"/>
            <w:szCs w:val="21"/>
            <w:lang w:val="zh-CN"/>
          </w:rPr>
          <w:t>12</w:t>
        </w:r>
        <w:r>
          <w:rPr>
            <w:rFonts w:ascii="宋体" w:cs="宋体" w:hint="eastAsia"/>
            <w:kern w:val="0"/>
            <w:szCs w:val="21"/>
          </w:rPr>
          <w:t>mm</w:t>
        </w:r>
      </w:smartTag>
      <w:r>
        <w:rPr>
          <w:rFonts w:ascii="宋体" w:cs="宋体" w:hint="eastAsia"/>
          <w:kern w:val="0"/>
          <w:szCs w:val="21"/>
          <w:lang w:val="zh-CN"/>
        </w:rPr>
        <w:t>，雌虫长</w:t>
      </w:r>
      <w:r>
        <w:rPr>
          <w:rFonts w:ascii="宋体" w:cs="宋体"/>
          <w:kern w:val="0"/>
          <w:szCs w:val="21"/>
          <w:lang w:val="zh-CN"/>
        </w:rPr>
        <w:t>14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mm"/>
        </w:smartTagPr>
        <w:r>
          <w:rPr>
            <w:rFonts w:ascii="宋体" w:cs="宋体"/>
            <w:kern w:val="0"/>
            <w:szCs w:val="21"/>
            <w:lang w:val="zh-CN"/>
          </w:rPr>
          <w:t>16</w:t>
        </w:r>
        <w:r>
          <w:rPr>
            <w:rFonts w:ascii="宋体" w:cs="宋体" w:hint="eastAsia"/>
            <w:kern w:val="0"/>
            <w:szCs w:val="21"/>
          </w:rPr>
          <w:t>mm</w:t>
        </w:r>
      </w:smartTag>
      <w:r>
        <w:rPr>
          <w:rFonts w:ascii="宋体" w:cs="宋体" w:hint="eastAsia"/>
          <w:kern w:val="0"/>
          <w:szCs w:val="21"/>
          <w:lang w:val="zh-CN"/>
        </w:rPr>
        <w:t>。虫卵</w:t>
      </w:r>
      <w:proofErr w:type="gramStart"/>
      <w:r>
        <w:rPr>
          <w:rFonts w:ascii="宋体" w:cs="宋体" w:hint="eastAsia"/>
          <w:kern w:val="0"/>
          <w:szCs w:val="21"/>
          <w:lang w:val="zh-CN"/>
        </w:rPr>
        <w:t>钝</w:t>
      </w:r>
      <w:proofErr w:type="gramEnd"/>
      <w:r>
        <w:rPr>
          <w:rFonts w:ascii="宋体" w:cs="宋体" w:hint="eastAsia"/>
          <w:kern w:val="0"/>
          <w:szCs w:val="21"/>
          <w:lang w:val="zh-CN"/>
        </w:rPr>
        <w:t>椭圆形、浅褐色，内含</w:t>
      </w:r>
      <w:r>
        <w:rPr>
          <w:rFonts w:ascii="宋体" w:cs="宋体"/>
          <w:kern w:val="0"/>
          <w:szCs w:val="21"/>
          <w:lang w:val="zh-CN"/>
        </w:rPr>
        <w:t>8</w:t>
      </w:r>
      <w:r>
        <w:rPr>
          <w:rFonts w:ascii="宋体" w:cs="宋体" w:hint="eastAsia"/>
          <w:kern w:val="0"/>
          <w:szCs w:val="21"/>
          <w:lang w:val="zh-CN"/>
        </w:rPr>
        <w:t>个卵细胞，大小为</w:t>
      </w:r>
      <w:r>
        <w:rPr>
          <w:rFonts w:ascii="宋体" w:cs="宋体"/>
          <w:kern w:val="0"/>
          <w:szCs w:val="21"/>
          <w:lang w:val="zh-CN"/>
        </w:rPr>
        <w:t>56</w:t>
      </w:r>
      <w:r>
        <w:rPr>
          <w:rFonts w:hint="eastAsia"/>
        </w:rPr>
        <w:t>～</w:t>
      </w:r>
      <w:r>
        <w:rPr>
          <w:rFonts w:ascii="宋体" w:cs="宋体"/>
          <w:kern w:val="0"/>
          <w:szCs w:val="21"/>
          <w:lang w:val="zh-CN"/>
        </w:rPr>
        <w:t>75</w:t>
      </w:r>
      <w:r>
        <w:rPr>
          <w:rFonts w:ascii="宋体" w:cs="宋体" w:hint="eastAsia"/>
          <w:kern w:val="0"/>
          <w:szCs w:val="21"/>
          <w:lang w:val="zh-CN"/>
        </w:rPr>
        <w:t>×</w:t>
      </w:r>
      <w:r>
        <w:rPr>
          <w:rFonts w:ascii="宋体" w:cs="宋体"/>
          <w:kern w:val="0"/>
          <w:szCs w:val="21"/>
          <w:lang w:val="zh-CN"/>
        </w:rPr>
        <w:t>34</w:t>
      </w:r>
      <w:r>
        <w:rPr>
          <w:rFonts w:hint="eastAsia"/>
        </w:rPr>
        <w:t>～</w:t>
      </w:r>
      <w:r>
        <w:rPr>
          <w:rFonts w:ascii="宋体" w:cs="宋体"/>
          <w:kern w:val="0"/>
          <w:szCs w:val="21"/>
          <w:lang w:val="zh-CN"/>
        </w:rPr>
        <w:t>47</w:t>
      </w:r>
      <w:proofErr w:type="spellStart"/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proofErr w:type="spellEnd"/>
      <w:r>
        <w:rPr>
          <w:rFonts w:ascii="宋体" w:cs="宋体" w:hint="eastAsia"/>
          <w:kern w:val="0"/>
          <w:szCs w:val="21"/>
          <w:lang w:val="zh-CN"/>
        </w:rPr>
        <w:t>。</w:t>
      </w:r>
    </w:p>
    <w:p w:rsidR="004329C9" w:rsidRDefault="004329C9" w:rsidP="004329C9">
      <w:pPr>
        <w:autoSpaceDE w:val="0"/>
        <w:autoSpaceDN w:val="0"/>
        <w:adjustRightInd w:val="0"/>
        <w:snapToGrid w:val="0"/>
        <w:ind w:firstLine="420"/>
        <w:jc w:val="left"/>
        <w:rPr>
          <w:rFonts w:ascii="宋体" w:cs="宋体"/>
          <w:kern w:val="0"/>
          <w:szCs w:val="21"/>
          <w:lang w:val="zh-CN"/>
        </w:rPr>
      </w:pPr>
      <w:proofErr w:type="gramStart"/>
      <w:r>
        <w:rPr>
          <w:rFonts w:ascii="宋体" w:cs="宋体" w:hint="eastAsia"/>
          <w:kern w:val="0"/>
          <w:szCs w:val="21"/>
          <w:lang w:val="zh-CN"/>
        </w:rPr>
        <w:t>狭头钩虫</w:t>
      </w:r>
      <w:proofErr w:type="gramEnd"/>
      <w:r>
        <w:rPr>
          <w:rFonts w:ascii="宋体" w:cs="宋体" w:hint="eastAsia"/>
          <w:kern w:val="0"/>
          <w:szCs w:val="21"/>
          <w:lang w:val="zh-CN"/>
        </w:rPr>
        <w:t>，其虫体较大钩虫小，雄虫长</w:t>
      </w:r>
      <w:r>
        <w:rPr>
          <w:rFonts w:ascii="宋体" w:cs="宋体"/>
          <w:kern w:val="0"/>
          <w:szCs w:val="21"/>
          <w:lang w:val="zh-CN"/>
        </w:rPr>
        <w:t>5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UnitName" w:val="mm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cs="宋体"/>
            <w:kern w:val="0"/>
            <w:szCs w:val="21"/>
            <w:lang w:val="zh-CN"/>
          </w:rPr>
          <w:t>8</w:t>
        </w:r>
        <w:r>
          <w:rPr>
            <w:rFonts w:ascii="宋体" w:cs="宋体" w:hint="eastAsia"/>
            <w:kern w:val="0"/>
            <w:szCs w:val="21"/>
          </w:rPr>
          <w:t>mm</w:t>
        </w:r>
      </w:smartTag>
      <w:r>
        <w:rPr>
          <w:rFonts w:ascii="宋体" w:cs="宋体" w:hint="eastAsia"/>
          <w:kern w:val="0"/>
          <w:szCs w:val="21"/>
          <w:lang w:val="zh-CN"/>
        </w:rPr>
        <w:t>，雌虫长</w:t>
      </w:r>
      <w:r>
        <w:rPr>
          <w:rFonts w:ascii="宋体" w:cs="宋体"/>
          <w:kern w:val="0"/>
          <w:szCs w:val="21"/>
          <w:lang w:val="zh-CN"/>
        </w:rPr>
        <w:t>7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UnitName" w:val="mm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cs="宋体"/>
            <w:kern w:val="0"/>
            <w:szCs w:val="21"/>
            <w:lang w:val="zh-CN"/>
          </w:rPr>
          <w:t>10</w:t>
        </w:r>
        <w:r>
          <w:rPr>
            <w:rFonts w:ascii="宋体" w:cs="宋体" w:hint="eastAsia"/>
            <w:kern w:val="0"/>
            <w:szCs w:val="21"/>
          </w:rPr>
          <w:t>mm</w:t>
        </w:r>
      </w:smartTag>
      <w:r>
        <w:rPr>
          <w:rFonts w:ascii="宋体" w:cs="宋体" w:hint="eastAsia"/>
          <w:kern w:val="0"/>
          <w:szCs w:val="21"/>
          <w:lang w:val="zh-CN"/>
        </w:rPr>
        <w:t>。虫卵大小为</w:t>
      </w:r>
      <w:r>
        <w:rPr>
          <w:rFonts w:ascii="宋体" w:cs="宋体"/>
          <w:kern w:val="0"/>
          <w:szCs w:val="21"/>
          <w:lang w:val="zh-CN"/>
        </w:rPr>
        <w:t>70</w:t>
      </w:r>
      <w:r>
        <w:rPr>
          <w:rFonts w:ascii="宋体" w:cs="宋体" w:hint="eastAsia"/>
          <w:kern w:val="0"/>
          <w:szCs w:val="21"/>
          <w:lang w:val="zh-CN"/>
        </w:rPr>
        <w:t>×</w:t>
      </w:r>
      <w:r>
        <w:rPr>
          <w:rFonts w:ascii="宋体" w:cs="宋体"/>
          <w:kern w:val="0"/>
          <w:szCs w:val="21"/>
          <w:lang w:val="zh-CN"/>
        </w:rPr>
        <w:t>45</w:t>
      </w:r>
      <w:proofErr w:type="spellStart"/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proofErr w:type="spellEnd"/>
      <w:r>
        <w:rPr>
          <w:rFonts w:ascii="宋体" w:cs="宋体" w:hint="eastAsia"/>
          <w:kern w:val="0"/>
          <w:szCs w:val="21"/>
          <w:lang w:val="zh-CN"/>
        </w:rPr>
        <w:t>左右。见图2-3-4，图2-3-5。</w:t>
      </w:r>
    </w:p>
    <w:p w:rsidR="004329C9" w:rsidRDefault="004329C9" w:rsidP="004329C9">
      <w:pPr>
        <w:autoSpaceDE w:val="0"/>
        <w:autoSpaceDN w:val="0"/>
        <w:adjustRightInd w:val="0"/>
        <w:snapToGrid w:val="0"/>
        <w:jc w:val="left"/>
        <w:rPr>
          <w:rFonts w:ascii="宋体" w:cs="宋体"/>
          <w:kern w:val="0"/>
          <w:szCs w:val="21"/>
          <w:lang w:val="zh-CN"/>
        </w:rPr>
      </w:pPr>
    </w:p>
    <w:p w:rsidR="004329C9" w:rsidRDefault="004329C9" w:rsidP="004329C9">
      <w:pPr>
        <w:autoSpaceDE w:val="0"/>
        <w:autoSpaceDN w:val="0"/>
        <w:adjustRightInd w:val="0"/>
        <w:snapToGrid w:val="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 w:hint="eastAsia"/>
          <w:noProof/>
          <w:kern w:val="0"/>
          <w:szCs w:val="21"/>
        </w:rPr>
        <w:drawing>
          <wp:inline distT="0" distB="0" distL="0" distR="0" wp14:anchorId="32C93578" wp14:editId="6C1510BC">
            <wp:extent cx="2440821" cy="1828800"/>
            <wp:effectExtent l="0" t="0" r="0" b="0"/>
            <wp:docPr id="30" name="图片 30" descr="图 3-4   钩虫的幼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图 3-4   钩虫的幼虫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78"/>
                    <a:stretch/>
                  </pic:blipFill>
                  <pic:spPr bwMode="auto">
                    <a:xfrm>
                      <a:off x="0" y="0"/>
                      <a:ext cx="2456411" cy="184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  <w:lang w:val="zh-CN"/>
        </w:rPr>
        <w:t xml:space="preserve">   </w:t>
      </w:r>
      <w:r>
        <w:rPr>
          <w:rFonts w:ascii="宋体" w:cs="宋体" w:hint="eastAsia"/>
          <w:noProof/>
          <w:kern w:val="0"/>
          <w:szCs w:val="21"/>
        </w:rPr>
        <w:drawing>
          <wp:inline distT="0" distB="0" distL="0" distR="0" wp14:anchorId="7F2FFBD2" wp14:editId="6EDCAD7C">
            <wp:extent cx="2596515" cy="1819910"/>
            <wp:effectExtent l="0" t="0" r="0" b="8890"/>
            <wp:docPr id="29" name="图片 29" descr="图 3-5   钩虫虫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图 3-5   钩虫虫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68" b="17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181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9C9" w:rsidRDefault="004329C9" w:rsidP="004329C9">
      <w:pPr>
        <w:autoSpaceDE w:val="0"/>
        <w:autoSpaceDN w:val="0"/>
        <w:adjustRightInd w:val="0"/>
        <w:snapToGrid w:val="0"/>
        <w:ind w:firstLineChars="500" w:firstLine="105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 w:hint="eastAsia"/>
          <w:kern w:val="0"/>
          <w:szCs w:val="21"/>
          <w:lang w:val="zh-CN"/>
        </w:rPr>
        <w:t>图2-3-4   钩虫的幼虫                      图2-3-5   钩虫虫卵</w:t>
      </w:r>
    </w:p>
    <w:p w:rsidR="004329C9" w:rsidRDefault="004329C9" w:rsidP="004329C9">
      <w:pPr>
        <w:autoSpaceDE w:val="0"/>
        <w:autoSpaceDN w:val="0"/>
        <w:adjustRightInd w:val="0"/>
        <w:snapToGrid w:val="0"/>
        <w:jc w:val="left"/>
        <w:rPr>
          <w:rFonts w:ascii="宋体" w:cs="宋体"/>
          <w:kern w:val="0"/>
          <w:szCs w:val="21"/>
          <w:lang w:val="zh-CN"/>
        </w:rPr>
      </w:pPr>
    </w:p>
    <w:p w:rsidR="004329C9" w:rsidRDefault="004329C9" w:rsidP="004329C9">
      <w:pPr>
        <w:autoSpaceDE w:val="0"/>
        <w:autoSpaceDN w:val="0"/>
        <w:adjustRightInd w:val="0"/>
        <w:snapToGrid w:val="0"/>
        <w:jc w:val="left"/>
        <w:rPr>
          <w:rFonts w:ascii="宋体" w:cs="宋体"/>
          <w:b/>
          <w:kern w:val="0"/>
          <w:szCs w:val="21"/>
          <w:lang w:val="zh-CN"/>
        </w:rPr>
      </w:pP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ascii="宋体" w:cs="宋体"/>
          <w:b/>
          <w:kern w:val="0"/>
          <w:szCs w:val="21"/>
          <w:lang w:val="zh-CN"/>
        </w:rPr>
        <w:t xml:space="preserve"> </w:t>
      </w:r>
      <w:r w:rsidRPr="00847B87">
        <w:rPr>
          <w:rFonts w:hAnsi="宋体" w:hint="eastAsia"/>
          <w:sz w:val="24"/>
        </w:rPr>
        <w:t>二、生活史</w:t>
      </w:r>
    </w:p>
    <w:p w:rsidR="004329C9" w:rsidRDefault="004329C9" w:rsidP="004329C9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 w:hint="eastAsia"/>
          <w:kern w:val="0"/>
          <w:szCs w:val="21"/>
          <w:lang w:val="zh-CN"/>
        </w:rPr>
        <w:t>犬钩虫成熟的雌虫一天可产卵</w:t>
      </w:r>
      <w:r>
        <w:rPr>
          <w:rFonts w:ascii="宋体" w:cs="宋体"/>
          <w:kern w:val="0"/>
          <w:szCs w:val="21"/>
          <w:lang w:val="zh-CN"/>
        </w:rPr>
        <w:t>1.6</w:t>
      </w:r>
      <w:r>
        <w:rPr>
          <w:rFonts w:ascii="宋体" w:cs="宋体" w:hint="eastAsia"/>
          <w:kern w:val="0"/>
          <w:szCs w:val="21"/>
          <w:lang w:val="zh-CN"/>
        </w:rPr>
        <w:t>万个，虫卵随粪便排出体外，在适宜的条件下（</w:t>
      </w:r>
      <w:r>
        <w:rPr>
          <w:rFonts w:ascii="宋体" w:cs="宋体"/>
          <w:kern w:val="0"/>
          <w:szCs w:val="21"/>
          <w:lang w:val="zh-CN"/>
        </w:rPr>
        <w:t>20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℃"/>
        </w:smartTagPr>
        <w:r>
          <w:rPr>
            <w:rFonts w:ascii="宋体" w:cs="宋体"/>
            <w:kern w:val="0"/>
            <w:szCs w:val="21"/>
            <w:lang w:val="zh-CN"/>
          </w:rPr>
          <w:t>30</w:t>
        </w:r>
        <w:r>
          <w:rPr>
            <w:rFonts w:ascii="宋体" w:cs="宋体" w:hint="eastAsia"/>
            <w:kern w:val="0"/>
            <w:szCs w:val="21"/>
            <w:lang w:val="zh-CN"/>
          </w:rPr>
          <w:t>℃</w:t>
        </w:r>
      </w:smartTag>
      <w:r>
        <w:rPr>
          <w:rFonts w:ascii="宋体" w:cs="宋体" w:hint="eastAsia"/>
          <w:kern w:val="0"/>
          <w:szCs w:val="21"/>
          <w:lang w:val="zh-CN"/>
        </w:rPr>
        <w:t>）经</w:t>
      </w:r>
      <w:r>
        <w:rPr>
          <w:rFonts w:ascii="宋体" w:cs="宋体"/>
          <w:kern w:val="0"/>
          <w:szCs w:val="21"/>
          <w:lang w:val="zh-CN"/>
        </w:rPr>
        <w:t>12</w:t>
      </w:r>
      <w:r>
        <w:rPr>
          <w:rFonts w:hint="eastAsia"/>
        </w:rPr>
        <w:t>～</w:t>
      </w:r>
      <w:r>
        <w:rPr>
          <w:rFonts w:ascii="宋体" w:cs="宋体"/>
          <w:kern w:val="0"/>
          <w:szCs w:val="21"/>
          <w:lang w:val="zh-CN"/>
        </w:rPr>
        <w:t>30</w:t>
      </w:r>
      <w:r>
        <w:rPr>
          <w:rFonts w:ascii="宋体" w:cs="宋体" w:hint="eastAsia"/>
          <w:kern w:val="0"/>
          <w:szCs w:val="21"/>
          <w:lang w:val="zh-CN"/>
        </w:rPr>
        <w:t>小时孵化出幼虫；幼虫再经一周时间蜕化为感染性幼虫。感染性幼虫被犬吞食后，幼虫钻入食道粘膜，进入血液循环，最后经呼吸道、喉头、咽部被咽入胃中，到达小肠发育为成虫。第二种感染的途径是：感染性幼虫进入皮肤，钻入毛细血管，随血液进入心脏，经血液循环到达肺中，穿破毛细血管和肺组织，移行到肺泡和细支气管，再经支气管、气管，随痰液到达咽部，最后随痰被咽到胃中，进入小肠内发育为成虫。怀孕的母犬，幼虫在体内移行过程中，通过胎盘到达胎儿体内，使胎儿造成感染。幼虫在母犬体内移行过程中，可进入乳汁，当幼犬吸吮乳汁时，可使幼犬造成感染。</w:t>
      </w:r>
    </w:p>
    <w:p w:rsidR="004329C9" w:rsidRDefault="004329C9" w:rsidP="004329C9">
      <w:pPr>
        <w:autoSpaceDE w:val="0"/>
        <w:autoSpaceDN w:val="0"/>
        <w:adjustRightInd w:val="0"/>
        <w:snapToGrid w:val="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/>
          <w:kern w:val="0"/>
          <w:szCs w:val="21"/>
          <w:lang w:val="zh-CN"/>
        </w:rPr>
        <w:t xml:space="preserve">    </w:t>
      </w:r>
      <w:proofErr w:type="gramStart"/>
      <w:r>
        <w:rPr>
          <w:rFonts w:ascii="宋体" w:cs="宋体" w:hint="eastAsia"/>
          <w:kern w:val="0"/>
          <w:szCs w:val="21"/>
          <w:lang w:val="zh-CN"/>
        </w:rPr>
        <w:t>狭头钩虫</w:t>
      </w:r>
      <w:proofErr w:type="gramEnd"/>
      <w:r>
        <w:rPr>
          <w:rFonts w:ascii="宋体" w:cs="宋体" w:hint="eastAsia"/>
          <w:kern w:val="0"/>
          <w:szCs w:val="21"/>
          <w:lang w:val="zh-CN"/>
        </w:rPr>
        <w:t>的生活史和</w:t>
      </w:r>
      <w:proofErr w:type="gramStart"/>
      <w:r>
        <w:rPr>
          <w:rFonts w:ascii="宋体" w:cs="宋体" w:hint="eastAsia"/>
          <w:kern w:val="0"/>
          <w:szCs w:val="21"/>
          <w:lang w:val="zh-CN"/>
        </w:rPr>
        <w:t>犬钩虫</w:t>
      </w:r>
      <w:proofErr w:type="gramEnd"/>
      <w:r>
        <w:rPr>
          <w:rFonts w:ascii="宋体" w:cs="宋体" w:hint="eastAsia"/>
          <w:kern w:val="0"/>
          <w:szCs w:val="21"/>
          <w:lang w:val="zh-CN"/>
        </w:rPr>
        <w:t>生活史大致相同。但大多以口感染的途径多见。胎盘感染和乳汁感染的途径很少见。</w:t>
      </w:r>
    </w:p>
    <w:p w:rsidR="004329C9" w:rsidRPr="00847B87" w:rsidRDefault="004329C9" w:rsidP="004329C9">
      <w:pPr>
        <w:autoSpaceDE w:val="0"/>
        <w:autoSpaceDN w:val="0"/>
        <w:adjustRightInd w:val="0"/>
        <w:snapToGrid w:val="0"/>
        <w:ind w:firstLineChars="200" w:firstLine="480"/>
        <w:jc w:val="left"/>
        <w:rPr>
          <w:rFonts w:hAnsi="宋体"/>
          <w:sz w:val="24"/>
        </w:rPr>
      </w:pPr>
      <w:r w:rsidRPr="00847B87">
        <w:rPr>
          <w:rFonts w:hAnsi="宋体" w:hint="eastAsia"/>
          <w:sz w:val="24"/>
        </w:rPr>
        <w:t>三、症状</w:t>
      </w:r>
    </w:p>
    <w:p w:rsidR="004329C9" w:rsidRDefault="004329C9" w:rsidP="004329C9">
      <w:pPr>
        <w:autoSpaceDE w:val="0"/>
        <w:autoSpaceDN w:val="0"/>
        <w:adjustRightInd w:val="0"/>
        <w:snapToGrid w:val="0"/>
        <w:ind w:firstLine="42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 w:hint="eastAsia"/>
          <w:kern w:val="0"/>
          <w:szCs w:val="21"/>
          <w:lang w:val="zh-CN"/>
        </w:rPr>
        <w:t>犬钩虫和</w:t>
      </w:r>
      <w:proofErr w:type="gramStart"/>
      <w:r>
        <w:rPr>
          <w:rFonts w:ascii="宋体" w:cs="宋体" w:hint="eastAsia"/>
          <w:kern w:val="0"/>
          <w:szCs w:val="21"/>
          <w:lang w:val="zh-CN"/>
        </w:rPr>
        <w:t>狭头</w:t>
      </w:r>
      <w:proofErr w:type="gramEnd"/>
      <w:r>
        <w:rPr>
          <w:rFonts w:ascii="宋体" w:cs="宋体" w:hint="eastAsia"/>
          <w:kern w:val="0"/>
          <w:szCs w:val="21"/>
          <w:lang w:val="zh-CN"/>
        </w:rPr>
        <w:t>钩虫病多发生于夏季，严重感染时，病犬出现食欲减退或不食、呕吐、下痢，典型症状排出的粪便带血，色呈黑色、咖啡色或柏油色。可视粘膜苍白、消瘦、脱水。红细胞数下降到</w:t>
      </w:r>
      <w:r>
        <w:rPr>
          <w:rFonts w:ascii="宋体" w:cs="宋体"/>
          <w:kern w:val="0"/>
          <w:szCs w:val="21"/>
          <w:lang w:val="zh-CN"/>
        </w:rPr>
        <w:t>400</w:t>
      </w:r>
      <w:r>
        <w:rPr>
          <w:rFonts w:ascii="宋体" w:cs="宋体" w:hint="eastAsia"/>
          <w:kern w:val="0"/>
          <w:szCs w:val="21"/>
          <w:lang w:val="zh-CN"/>
        </w:rPr>
        <w:t>万／立方毫米以下，比容下降至</w:t>
      </w:r>
      <w:r>
        <w:rPr>
          <w:rFonts w:ascii="宋体" w:cs="宋体"/>
          <w:kern w:val="0"/>
          <w:szCs w:val="21"/>
          <w:lang w:val="zh-CN"/>
        </w:rPr>
        <w:t>20</w:t>
      </w:r>
      <w:r>
        <w:rPr>
          <w:rFonts w:ascii="宋体" w:cs="宋体" w:hint="eastAsia"/>
          <w:kern w:val="0"/>
          <w:szCs w:val="21"/>
          <w:lang w:val="zh-CN"/>
        </w:rPr>
        <w:t>％以下。</w:t>
      </w:r>
      <w:proofErr w:type="gramStart"/>
      <w:r>
        <w:rPr>
          <w:rFonts w:ascii="宋体" w:cs="宋体" w:hint="eastAsia"/>
          <w:kern w:val="0"/>
          <w:szCs w:val="21"/>
          <w:lang w:val="zh-CN"/>
        </w:rPr>
        <w:t>患犬可</w:t>
      </w:r>
      <w:proofErr w:type="gramEnd"/>
      <w:r>
        <w:rPr>
          <w:rFonts w:ascii="宋体" w:cs="宋体" w:hint="eastAsia"/>
          <w:kern w:val="0"/>
          <w:szCs w:val="21"/>
          <w:lang w:val="zh-CN"/>
        </w:rPr>
        <w:t>极度衰竭死亡。见图2-3-6。</w:t>
      </w:r>
    </w:p>
    <w:p w:rsidR="004329C9" w:rsidRDefault="004329C9" w:rsidP="004329C9">
      <w:pPr>
        <w:autoSpaceDE w:val="0"/>
        <w:autoSpaceDN w:val="0"/>
        <w:adjustRightInd w:val="0"/>
        <w:snapToGrid w:val="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kern w:val="0"/>
          <w:szCs w:val="21"/>
          <w:lang w:val="zh-CN"/>
        </w:rPr>
        <w:t>由胎盘感染的仔犬，出生</w:t>
      </w:r>
      <w:r>
        <w:rPr>
          <w:rFonts w:ascii="宋体" w:cs="宋体"/>
          <w:kern w:val="0"/>
          <w:szCs w:val="21"/>
          <w:lang w:val="zh-CN"/>
        </w:rPr>
        <w:t>3</w:t>
      </w:r>
      <w:r>
        <w:rPr>
          <w:rFonts w:ascii="宋体" w:cs="宋体" w:hint="eastAsia"/>
          <w:kern w:val="0"/>
          <w:szCs w:val="21"/>
          <w:lang w:val="zh-CN"/>
        </w:rPr>
        <w:t>周左右，食乳量减少或不食，精神沉郁，不时叫唤，严重贫血，昏迷死亡。</w:t>
      </w:r>
    </w:p>
    <w:p w:rsidR="004329C9" w:rsidRDefault="004329C9" w:rsidP="004329C9">
      <w:pPr>
        <w:autoSpaceDE w:val="0"/>
        <w:autoSpaceDN w:val="0"/>
        <w:adjustRightInd w:val="0"/>
        <w:snapToGrid w:val="0"/>
        <w:ind w:firstLine="42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 w:hint="eastAsia"/>
          <w:kern w:val="0"/>
          <w:szCs w:val="21"/>
          <w:lang w:val="zh-CN"/>
        </w:rPr>
        <w:t>钩虫性皮炎：躯干皮肤过度角化、瘙痒，破后可造成皮肤继发感染性皮炎。</w:t>
      </w:r>
    </w:p>
    <w:p w:rsidR="004329C9" w:rsidRDefault="004329C9" w:rsidP="004329C9">
      <w:pPr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cs="宋体"/>
          <w:b/>
          <w:kern w:val="0"/>
          <w:szCs w:val="21"/>
          <w:lang w:val="zh-CN"/>
        </w:rPr>
      </w:pPr>
      <w:r w:rsidRPr="00847B87">
        <w:rPr>
          <w:rFonts w:hAnsi="宋体" w:hint="eastAsia"/>
          <w:sz w:val="24"/>
        </w:rPr>
        <w:t>四、诊断</w:t>
      </w:r>
      <w:r>
        <w:rPr>
          <w:rFonts w:ascii="宋体" w:cs="宋体"/>
          <w:b/>
          <w:kern w:val="0"/>
          <w:szCs w:val="21"/>
          <w:lang w:val="zh-CN"/>
        </w:rPr>
        <w:t xml:space="preserve">      </w:t>
      </w:r>
    </w:p>
    <w:p w:rsidR="004329C9" w:rsidRDefault="004329C9" w:rsidP="004329C9">
      <w:pPr>
        <w:autoSpaceDE w:val="0"/>
        <w:autoSpaceDN w:val="0"/>
        <w:adjustRightInd w:val="0"/>
        <w:snapToGrid w:val="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/>
          <w:kern w:val="0"/>
          <w:szCs w:val="21"/>
          <w:lang w:val="zh-CN"/>
        </w:rPr>
        <w:t xml:space="preserve">   </w:t>
      </w:r>
      <w:r>
        <w:rPr>
          <w:rFonts w:ascii="宋体" w:cs="宋体" w:hint="eastAsia"/>
          <w:kern w:val="0"/>
          <w:szCs w:val="21"/>
          <w:lang w:val="zh-CN"/>
        </w:rPr>
        <w:t>（</w:t>
      </w:r>
      <w:r>
        <w:rPr>
          <w:rFonts w:ascii="宋体" w:cs="宋体"/>
          <w:kern w:val="0"/>
          <w:szCs w:val="21"/>
          <w:lang w:val="zh-CN"/>
        </w:rPr>
        <w:t>1</w:t>
      </w:r>
      <w:r>
        <w:rPr>
          <w:rFonts w:ascii="宋体" w:cs="宋体" w:hint="eastAsia"/>
          <w:kern w:val="0"/>
          <w:szCs w:val="21"/>
          <w:lang w:val="zh-CN"/>
        </w:rPr>
        <w:t>）根据临床症状：贫血、血便、消瘦、营养不良等均可考虑本病。</w:t>
      </w:r>
    </w:p>
    <w:p w:rsidR="004329C9" w:rsidRDefault="004329C9" w:rsidP="004329C9">
      <w:pPr>
        <w:autoSpaceDE w:val="0"/>
        <w:autoSpaceDN w:val="0"/>
        <w:adjustRightInd w:val="0"/>
        <w:snapToGrid w:val="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/>
          <w:kern w:val="0"/>
          <w:szCs w:val="21"/>
          <w:lang w:val="zh-CN"/>
        </w:rPr>
        <w:t xml:space="preserve">   </w:t>
      </w:r>
      <w:r>
        <w:rPr>
          <w:rFonts w:ascii="宋体" w:cs="宋体" w:hint="eastAsia"/>
          <w:kern w:val="0"/>
          <w:szCs w:val="21"/>
          <w:lang w:val="zh-CN"/>
        </w:rPr>
        <w:t>（</w:t>
      </w:r>
      <w:r>
        <w:rPr>
          <w:rFonts w:ascii="宋体" w:cs="宋体"/>
          <w:kern w:val="0"/>
          <w:szCs w:val="21"/>
          <w:lang w:val="zh-CN"/>
        </w:rPr>
        <w:t>2</w:t>
      </w:r>
      <w:r>
        <w:rPr>
          <w:rFonts w:ascii="宋体" w:cs="宋体" w:hint="eastAsia"/>
          <w:kern w:val="0"/>
          <w:szCs w:val="21"/>
          <w:lang w:val="zh-CN"/>
        </w:rPr>
        <w:t>）取粪便进行饱和盐水</w:t>
      </w:r>
      <w:proofErr w:type="gramStart"/>
      <w:r>
        <w:rPr>
          <w:rFonts w:ascii="宋体" w:cs="宋体" w:hint="eastAsia"/>
          <w:kern w:val="0"/>
          <w:szCs w:val="21"/>
          <w:lang w:val="zh-CN"/>
        </w:rPr>
        <w:t>浮集法</w:t>
      </w:r>
      <w:proofErr w:type="gramEnd"/>
      <w:r>
        <w:rPr>
          <w:rFonts w:ascii="宋体" w:cs="宋体" w:hint="eastAsia"/>
          <w:kern w:val="0"/>
          <w:szCs w:val="21"/>
          <w:lang w:val="zh-CN"/>
        </w:rPr>
        <w:t>，在显微镜下镜检，发现</w:t>
      </w:r>
      <w:proofErr w:type="gramStart"/>
      <w:r>
        <w:rPr>
          <w:rFonts w:ascii="宋体" w:cs="宋体" w:hint="eastAsia"/>
          <w:kern w:val="0"/>
          <w:szCs w:val="21"/>
          <w:lang w:val="zh-CN"/>
        </w:rPr>
        <w:t>钩虫卵可确诊</w:t>
      </w:r>
      <w:proofErr w:type="gramEnd"/>
      <w:r>
        <w:rPr>
          <w:rFonts w:ascii="宋体" w:cs="宋体" w:hint="eastAsia"/>
          <w:kern w:val="0"/>
          <w:szCs w:val="21"/>
          <w:lang w:val="zh-CN"/>
        </w:rPr>
        <w:t>。</w:t>
      </w:r>
    </w:p>
    <w:p w:rsidR="004329C9" w:rsidRDefault="004329C9" w:rsidP="004329C9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/>
          <w:noProof/>
          <w:kern w:val="0"/>
          <w:szCs w:val="21"/>
        </w:rPr>
        <w:lastRenderedPageBreak/>
        <w:drawing>
          <wp:inline distT="0" distB="0" distL="0" distR="0" wp14:anchorId="22F8542D" wp14:editId="2BC20C01">
            <wp:extent cx="5038090" cy="2406650"/>
            <wp:effectExtent l="0" t="0" r="0" b="0"/>
            <wp:docPr id="28" name="图片 28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内容占位符 3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16" r="1855" b="12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09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9C9" w:rsidRDefault="004329C9" w:rsidP="004329C9">
      <w:pPr>
        <w:autoSpaceDE w:val="0"/>
        <w:autoSpaceDN w:val="0"/>
        <w:adjustRightInd w:val="0"/>
        <w:snapToGrid w:val="0"/>
        <w:ind w:firstLine="42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 w:hint="eastAsia"/>
          <w:kern w:val="0"/>
          <w:szCs w:val="21"/>
          <w:lang w:val="zh-CN"/>
        </w:rPr>
        <w:t xml:space="preserve">                    图2-3-6   犬肠道中的钩虫</w:t>
      </w:r>
    </w:p>
    <w:p w:rsidR="004329C9" w:rsidRDefault="004329C9" w:rsidP="004329C9">
      <w:pPr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cs="宋体"/>
          <w:b/>
          <w:kern w:val="0"/>
          <w:szCs w:val="21"/>
          <w:lang w:val="zh-CN"/>
        </w:rPr>
      </w:pPr>
      <w:r w:rsidRPr="00847B87">
        <w:rPr>
          <w:rFonts w:hAnsi="宋体" w:hint="eastAsia"/>
          <w:sz w:val="24"/>
        </w:rPr>
        <w:t>五、治疗</w:t>
      </w:r>
    </w:p>
    <w:p w:rsidR="004329C9" w:rsidRDefault="004329C9" w:rsidP="004329C9">
      <w:pPr>
        <w:autoSpaceDE w:val="0"/>
        <w:autoSpaceDN w:val="0"/>
        <w:adjustRightInd w:val="0"/>
        <w:snapToGrid w:val="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kern w:val="0"/>
          <w:szCs w:val="21"/>
          <w:lang w:val="zh-CN"/>
        </w:rPr>
        <w:t>（</w:t>
      </w:r>
      <w:r>
        <w:rPr>
          <w:rFonts w:ascii="宋体" w:cs="宋体"/>
          <w:kern w:val="0"/>
          <w:szCs w:val="21"/>
          <w:lang w:val="zh-CN"/>
        </w:rPr>
        <w:t>1</w:t>
      </w:r>
      <w:r>
        <w:rPr>
          <w:rFonts w:ascii="宋体" w:cs="宋体" w:hint="eastAsia"/>
          <w:kern w:val="0"/>
          <w:szCs w:val="21"/>
          <w:lang w:val="zh-CN"/>
        </w:rPr>
        <w:t>）丙硫苯咪唑，</w:t>
      </w:r>
      <w:r>
        <w:rPr>
          <w:rFonts w:ascii="宋体" w:cs="宋体"/>
          <w:kern w:val="0"/>
          <w:szCs w:val="21"/>
          <w:lang w:val="zh-CN"/>
        </w:rPr>
        <w:t>20</w:t>
      </w:r>
      <w:r>
        <w:rPr>
          <w:rFonts w:hint="eastAsia"/>
        </w:rPr>
        <w:t>～</w:t>
      </w:r>
      <w:r>
        <w:rPr>
          <w:rFonts w:ascii="宋体" w:cs="宋体"/>
          <w:kern w:val="0"/>
          <w:szCs w:val="21"/>
          <w:lang w:val="zh-CN"/>
        </w:rPr>
        <w:t>25</w:t>
      </w:r>
      <w:r>
        <w:rPr>
          <w:rFonts w:ascii="宋体" w:cs="宋体" w:hint="eastAsia"/>
          <w:kern w:val="0"/>
          <w:szCs w:val="21"/>
          <w:lang w:val="zh-CN"/>
        </w:rPr>
        <w:t>毫克／千克体重。</w:t>
      </w:r>
      <w:r>
        <w:rPr>
          <w:rFonts w:ascii="宋体" w:cs="宋体"/>
          <w:kern w:val="0"/>
          <w:szCs w:val="21"/>
          <w:lang w:val="zh-CN"/>
        </w:rPr>
        <w:t>1</w:t>
      </w:r>
      <w:r>
        <w:rPr>
          <w:rFonts w:ascii="宋体" w:cs="宋体" w:hint="eastAsia"/>
          <w:kern w:val="0"/>
          <w:szCs w:val="21"/>
          <w:lang w:val="zh-CN"/>
        </w:rPr>
        <w:t>次／日，连服</w:t>
      </w:r>
      <w:r>
        <w:rPr>
          <w:rFonts w:ascii="宋体" w:cs="宋体"/>
          <w:kern w:val="0"/>
          <w:szCs w:val="21"/>
          <w:lang w:val="zh-CN"/>
        </w:rPr>
        <w:t>3</w:t>
      </w:r>
      <w:r>
        <w:rPr>
          <w:rFonts w:ascii="宋体" w:cs="宋体" w:hint="eastAsia"/>
          <w:kern w:val="0"/>
          <w:szCs w:val="21"/>
          <w:lang w:val="zh-CN"/>
        </w:rPr>
        <w:t>天。</w:t>
      </w:r>
    </w:p>
    <w:p w:rsidR="004329C9" w:rsidRDefault="004329C9" w:rsidP="004329C9">
      <w:pPr>
        <w:autoSpaceDE w:val="0"/>
        <w:autoSpaceDN w:val="0"/>
        <w:adjustRightInd w:val="0"/>
        <w:snapToGrid w:val="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kern w:val="0"/>
          <w:szCs w:val="21"/>
          <w:lang w:val="zh-CN"/>
        </w:rPr>
        <w:t>（</w:t>
      </w:r>
      <w:r>
        <w:rPr>
          <w:rFonts w:ascii="宋体" w:cs="宋体"/>
          <w:kern w:val="0"/>
          <w:szCs w:val="21"/>
          <w:lang w:val="zh-CN"/>
        </w:rPr>
        <w:t>2</w:t>
      </w:r>
      <w:r>
        <w:rPr>
          <w:rFonts w:ascii="宋体" w:cs="宋体" w:hint="eastAsia"/>
          <w:kern w:val="0"/>
          <w:szCs w:val="21"/>
          <w:lang w:val="zh-CN"/>
        </w:rPr>
        <w:t>）甲苯咪唑，</w:t>
      </w:r>
      <w:r>
        <w:rPr>
          <w:rFonts w:ascii="宋体" w:cs="宋体"/>
          <w:kern w:val="0"/>
          <w:szCs w:val="21"/>
          <w:lang w:val="zh-CN"/>
        </w:rPr>
        <w:t>20</w:t>
      </w:r>
      <w:r>
        <w:rPr>
          <w:rFonts w:ascii="宋体" w:cs="宋体" w:hint="eastAsia"/>
          <w:kern w:val="0"/>
          <w:szCs w:val="21"/>
          <w:lang w:val="zh-CN"/>
        </w:rPr>
        <w:t>毫克／千克体重，</w:t>
      </w:r>
      <w:r>
        <w:rPr>
          <w:rFonts w:ascii="宋体" w:cs="宋体"/>
          <w:kern w:val="0"/>
          <w:szCs w:val="21"/>
          <w:lang w:val="zh-CN"/>
        </w:rPr>
        <w:t>1</w:t>
      </w:r>
      <w:r>
        <w:rPr>
          <w:rFonts w:ascii="宋体" w:cs="宋体" w:hint="eastAsia"/>
          <w:kern w:val="0"/>
          <w:szCs w:val="21"/>
          <w:lang w:val="zh-CN"/>
        </w:rPr>
        <w:t>次／日，连服</w:t>
      </w:r>
      <w:r>
        <w:rPr>
          <w:rFonts w:ascii="宋体" w:cs="宋体"/>
          <w:kern w:val="0"/>
          <w:szCs w:val="21"/>
          <w:lang w:val="zh-CN"/>
        </w:rPr>
        <w:t>3</w:t>
      </w:r>
      <w:r>
        <w:rPr>
          <w:rFonts w:ascii="宋体" w:cs="宋体" w:hint="eastAsia"/>
          <w:kern w:val="0"/>
          <w:szCs w:val="21"/>
          <w:lang w:val="zh-CN"/>
        </w:rPr>
        <w:t>日。</w:t>
      </w:r>
    </w:p>
    <w:p w:rsidR="004329C9" w:rsidRDefault="004329C9" w:rsidP="004329C9">
      <w:pPr>
        <w:autoSpaceDE w:val="0"/>
        <w:autoSpaceDN w:val="0"/>
        <w:adjustRightInd w:val="0"/>
        <w:snapToGrid w:val="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kern w:val="0"/>
          <w:szCs w:val="21"/>
          <w:lang w:val="zh-CN"/>
        </w:rPr>
        <w:t>（</w:t>
      </w:r>
      <w:r>
        <w:rPr>
          <w:rFonts w:ascii="宋体" w:cs="宋体"/>
          <w:kern w:val="0"/>
          <w:szCs w:val="21"/>
          <w:lang w:val="zh-CN"/>
        </w:rPr>
        <w:t>3</w:t>
      </w:r>
      <w:r>
        <w:rPr>
          <w:rFonts w:ascii="宋体" w:cs="宋体" w:hint="eastAsia"/>
          <w:kern w:val="0"/>
          <w:szCs w:val="21"/>
          <w:lang w:val="zh-CN"/>
        </w:rPr>
        <w:t>）左旋咪唑，</w:t>
      </w:r>
      <w:r>
        <w:rPr>
          <w:rFonts w:ascii="宋体" w:cs="宋体"/>
          <w:kern w:val="0"/>
          <w:szCs w:val="21"/>
          <w:lang w:val="zh-CN"/>
        </w:rPr>
        <w:t>10</w:t>
      </w:r>
      <w:r>
        <w:rPr>
          <w:rFonts w:ascii="宋体" w:cs="宋体" w:hint="eastAsia"/>
          <w:kern w:val="0"/>
          <w:szCs w:val="21"/>
          <w:lang w:val="zh-CN"/>
        </w:rPr>
        <w:t>毫克／千克体重，</w:t>
      </w:r>
      <w:r>
        <w:rPr>
          <w:rFonts w:ascii="宋体" w:cs="宋体"/>
          <w:kern w:val="0"/>
          <w:szCs w:val="21"/>
          <w:lang w:val="zh-CN"/>
        </w:rPr>
        <w:t>1</w:t>
      </w:r>
      <w:r>
        <w:rPr>
          <w:rFonts w:ascii="宋体" w:cs="宋体" w:hint="eastAsia"/>
          <w:kern w:val="0"/>
          <w:szCs w:val="21"/>
          <w:lang w:val="zh-CN"/>
        </w:rPr>
        <w:t>次／日，连服</w:t>
      </w:r>
      <w:r>
        <w:rPr>
          <w:rFonts w:ascii="宋体" w:cs="宋体"/>
          <w:kern w:val="0"/>
          <w:szCs w:val="21"/>
          <w:lang w:val="zh-CN"/>
        </w:rPr>
        <w:t>3</w:t>
      </w:r>
      <w:r>
        <w:rPr>
          <w:rFonts w:ascii="宋体" w:cs="宋体" w:hint="eastAsia"/>
          <w:kern w:val="0"/>
          <w:szCs w:val="21"/>
          <w:lang w:val="zh-CN"/>
        </w:rPr>
        <w:t>日。</w:t>
      </w:r>
    </w:p>
    <w:p w:rsidR="004329C9" w:rsidRDefault="004329C9" w:rsidP="004329C9">
      <w:pPr>
        <w:autoSpaceDE w:val="0"/>
        <w:autoSpaceDN w:val="0"/>
        <w:adjustRightInd w:val="0"/>
        <w:snapToGrid w:val="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kern w:val="0"/>
          <w:szCs w:val="21"/>
          <w:lang w:val="zh-CN"/>
        </w:rPr>
        <w:t>（</w:t>
      </w:r>
      <w:r>
        <w:rPr>
          <w:rFonts w:ascii="宋体" w:cs="宋体"/>
          <w:kern w:val="0"/>
          <w:szCs w:val="21"/>
          <w:lang w:val="zh-CN"/>
        </w:rPr>
        <w:t>3</w:t>
      </w:r>
      <w:r>
        <w:rPr>
          <w:rFonts w:ascii="宋体" w:cs="宋体" w:hint="eastAsia"/>
          <w:kern w:val="0"/>
          <w:szCs w:val="21"/>
          <w:lang w:val="zh-CN"/>
        </w:rPr>
        <w:t>）对症疗法，补液、补碱、强心、止血、消炎等对症治疗。</w:t>
      </w:r>
    </w:p>
    <w:p w:rsidR="004329C9" w:rsidRPr="00847B87" w:rsidRDefault="004329C9" w:rsidP="004329C9">
      <w:pPr>
        <w:autoSpaceDE w:val="0"/>
        <w:autoSpaceDN w:val="0"/>
        <w:adjustRightInd w:val="0"/>
        <w:snapToGrid w:val="0"/>
        <w:ind w:firstLineChars="200" w:firstLine="480"/>
        <w:jc w:val="left"/>
        <w:rPr>
          <w:rFonts w:hAnsi="宋体"/>
          <w:sz w:val="24"/>
        </w:rPr>
      </w:pPr>
      <w:r w:rsidRPr="00847B87">
        <w:rPr>
          <w:rFonts w:hAnsi="宋体" w:hint="eastAsia"/>
          <w:sz w:val="24"/>
        </w:rPr>
        <w:t>六、预防</w:t>
      </w:r>
    </w:p>
    <w:p w:rsidR="004329C9" w:rsidRDefault="004329C9" w:rsidP="004329C9">
      <w:pPr>
        <w:autoSpaceDE w:val="0"/>
        <w:autoSpaceDN w:val="0"/>
        <w:adjustRightInd w:val="0"/>
        <w:snapToGrid w:val="0"/>
        <w:ind w:firstLine="42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 w:hint="eastAsia"/>
          <w:kern w:val="0"/>
          <w:szCs w:val="21"/>
          <w:lang w:val="zh-CN"/>
        </w:rPr>
        <w:t>注意环境卫生，及时清理粪便，发现或怀疑本症的</w:t>
      </w:r>
      <w:proofErr w:type="gramStart"/>
      <w:r>
        <w:rPr>
          <w:rFonts w:ascii="宋体" w:cs="宋体" w:hint="eastAsia"/>
          <w:kern w:val="0"/>
          <w:szCs w:val="21"/>
          <w:lang w:val="zh-CN"/>
        </w:rPr>
        <w:t>犬及时</w:t>
      </w:r>
      <w:proofErr w:type="gramEnd"/>
      <w:r>
        <w:rPr>
          <w:rFonts w:ascii="宋体" w:cs="宋体" w:hint="eastAsia"/>
          <w:kern w:val="0"/>
          <w:szCs w:val="21"/>
          <w:lang w:val="zh-CN"/>
        </w:rPr>
        <w:t>进行隔离饲养。对幼犬及健康成犬要定期进行驱虫。</w:t>
      </w:r>
    </w:p>
    <w:p w:rsidR="004329C9" w:rsidRDefault="004329C9" w:rsidP="004329C9">
      <w:pPr>
        <w:widowControl/>
        <w:shd w:val="clear" w:color="auto" w:fill="FFFFFF"/>
        <w:rPr>
          <w:rFonts w:ascii="Arial" w:hAnsi="Arial" w:cs="Arial"/>
          <w:color w:val="000000"/>
          <w:kern w:val="0"/>
          <w:szCs w:val="21"/>
        </w:rPr>
      </w:pPr>
    </w:p>
    <w:p w:rsidR="006E2F4C" w:rsidRPr="004329C9" w:rsidRDefault="006E2F4C">
      <w:bookmarkStart w:id="0" w:name="_GoBack"/>
      <w:bookmarkEnd w:id="0"/>
    </w:p>
    <w:sectPr w:rsidR="006E2F4C" w:rsidRPr="00432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9C9"/>
    <w:rsid w:val="004329C9"/>
    <w:rsid w:val="006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9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29C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329C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9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29C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329C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2021-01-28T03:32:00Z</dcterms:created>
  <dcterms:modified xsi:type="dcterms:W3CDTF">2021-01-28T03:33:00Z</dcterms:modified>
</cp:coreProperties>
</file>